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CDC582" w14:textId="025F7C05" w:rsidR="006A1036" w:rsidRPr="0005350D" w:rsidRDefault="00D24DD8" w:rsidP="0005350D">
      <w:pPr>
        <w:pBdr>
          <w:top w:val="single" w:sz="4" w:space="1" w:color="auto"/>
          <w:left w:val="single" w:sz="4" w:space="4" w:color="auto"/>
          <w:bottom w:val="single" w:sz="4" w:space="1" w:color="auto"/>
          <w:right w:val="single" w:sz="4" w:space="4" w:color="auto"/>
        </w:pBdr>
        <w:spacing w:after="0" w:line="240" w:lineRule="auto"/>
        <w:jc w:val="center"/>
        <w:rPr>
          <w:rFonts w:ascii="Calibri" w:eastAsia="Times New Roman" w:hAnsi="Calibri" w:cs="Calibri"/>
          <w:b/>
          <w:sz w:val="28"/>
          <w:szCs w:val="28"/>
          <w:lang w:eastAsia="fr-FR"/>
        </w:rPr>
      </w:pPr>
      <w:r w:rsidRPr="0005350D">
        <w:rPr>
          <w:rFonts w:ascii="Calibri" w:eastAsia="Times New Roman" w:hAnsi="Calibri" w:cs="Calibri"/>
          <w:b/>
          <w:sz w:val="28"/>
          <w:szCs w:val="28"/>
          <w:lang w:eastAsia="fr-FR"/>
        </w:rPr>
        <w:t xml:space="preserve">PROFIL </w:t>
      </w:r>
      <w:r w:rsidR="009816B3" w:rsidRPr="0005350D">
        <w:rPr>
          <w:rFonts w:ascii="Calibri" w:eastAsia="Times New Roman" w:hAnsi="Calibri" w:cs="Calibri"/>
          <w:b/>
          <w:sz w:val="28"/>
          <w:szCs w:val="28"/>
          <w:lang w:eastAsia="fr-FR"/>
        </w:rPr>
        <w:t xml:space="preserve">DU POSTE </w:t>
      </w:r>
      <w:r w:rsidR="006A1036" w:rsidRPr="0005350D">
        <w:rPr>
          <w:rFonts w:ascii="Calibri" w:eastAsia="Times New Roman" w:hAnsi="Calibri" w:cs="Calibri"/>
          <w:b/>
          <w:sz w:val="28"/>
          <w:szCs w:val="28"/>
          <w:lang w:eastAsia="fr-FR"/>
        </w:rPr>
        <w:t xml:space="preserve">68PR0340 </w:t>
      </w:r>
      <w:r w:rsidR="009816B3" w:rsidRPr="0005350D">
        <w:rPr>
          <w:rFonts w:ascii="Calibri" w:eastAsia="Times New Roman" w:hAnsi="Calibri" w:cs="Calibri"/>
          <w:b/>
          <w:sz w:val="28"/>
          <w:szCs w:val="28"/>
          <w:lang w:eastAsia="fr-FR"/>
        </w:rPr>
        <w:t>ouvert à l’UNIVERSITE DE LORRAINE</w:t>
      </w:r>
    </w:p>
    <w:p w14:paraId="4F3A9EC8" w14:textId="77777777" w:rsidR="009816B3" w:rsidRPr="0005350D" w:rsidRDefault="009816B3" w:rsidP="0005350D">
      <w:pPr>
        <w:pBdr>
          <w:top w:val="single" w:sz="4" w:space="1" w:color="auto"/>
          <w:left w:val="single" w:sz="4" w:space="4" w:color="auto"/>
          <w:bottom w:val="single" w:sz="4" w:space="1" w:color="auto"/>
          <w:right w:val="single" w:sz="4" w:space="4" w:color="auto"/>
        </w:pBdr>
        <w:spacing w:after="0" w:line="240" w:lineRule="auto"/>
        <w:jc w:val="center"/>
        <w:rPr>
          <w:rFonts w:ascii="Calibri" w:eastAsia="Times New Roman" w:hAnsi="Calibri" w:cs="Calibri"/>
          <w:b/>
          <w:sz w:val="28"/>
          <w:szCs w:val="28"/>
          <w:lang w:eastAsia="fr-FR"/>
        </w:rPr>
      </w:pPr>
    </w:p>
    <w:p w14:paraId="28CCA785" w14:textId="24258A62" w:rsidR="00D24DD8" w:rsidRPr="0005350D" w:rsidRDefault="00D24DD8" w:rsidP="0005350D">
      <w:pPr>
        <w:pBdr>
          <w:top w:val="single" w:sz="4" w:space="1" w:color="auto"/>
          <w:left w:val="single" w:sz="4" w:space="4" w:color="auto"/>
          <w:bottom w:val="single" w:sz="4" w:space="1" w:color="auto"/>
          <w:right w:val="single" w:sz="4" w:space="4" w:color="auto"/>
        </w:pBdr>
        <w:spacing w:after="0" w:line="240" w:lineRule="auto"/>
        <w:jc w:val="center"/>
        <w:rPr>
          <w:rFonts w:ascii="Calibri" w:eastAsia="Times New Roman" w:hAnsi="Calibri" w:cs="Calibri"/>
          <w:b/>
          <w:sz w:val="28"/>
          <w:szCs w:val="28"/>
          <w:lang w:eastAsia="fr-FR"/>
        </w:rPr>
      </w:pPr>
      <w:r w:rsidRPr="0005350D">
        <w:rPr>
          <w:rFonts w:ascii="Calibri" w:eastAsia="Times New Roman" w:hAnsi="Calibri" w:cs="Calibri"/>
          <w:b/>
          <w:sz w:val="28"/>
          <w:szCs w:val="28"/>
          <w:lang w:eastAsia="fr-FR"/>
        </w:rPr>
        <w:t>«</w:t>
      </w:r>
      <w:r w:rsidR="00E94400" w:rsidRPr="0005350D">
        <w:rPr>
          <w:rFonts w:ascii="Calibri" w:eastAsia="Times New Roman" w:hAnsi="Calibri" w:cs="Calibri"/>
          <w:b/>
          <w:sz w:val="28"/>
          <w:szCs w:val="28"/>
          <w:lang w:eastAsia="fr-FR"/>
        </w:rPr>
        <w:t xml:space="preserve"> </w:t>
      </w:r>
      <w:r w:rsidR="005310ED" w:rsidRPr="0005350D">
        <w:rPr>
          <w:rFonts w:ascii="Calibri" w:eastAsia="Times New Roman" w:hAnsi="Calibri" w:cs="Calibri"/>
          <w:b/>
          <w:sz w:val="28"/>
          <w:szCs w:val="28"/>
          <w:lang w:eastAsia="fr-FR"/>
        </w:rPr>
        <w:t>Transition agroécologique des systèmes de production végétale : de l’intégration des leviers à l’</w:t>
      </w:r>
      <w:r w:rsidRPr="0005350D">
        <w:rPr>
          <w:rFonts w:ascii="Calibri" w:eastAsia="Times New Roman" w:hAnsi="Calibri" w:cs="Calibri"/>
          <w:b/>
          <w:sz w:val="28"/>
          <w:szCs w:val="28"/>
          <w:lang w:eastAsia="fr-FR"/>
        </w:rPr>
        <w:t>évaluation de la multifonctionnalité des systèmes</w:t>
      </w:r>
      <w:r w:rsidR="005310ED" w:rsidRPr="0005350D">
        <w:rPr>
          <w:rFonts w:ascii="Calibri" w:eastAsia="Times New Roman" w:hAnsi="Calibri" w:cs="Calibri"/>
          <w:b/>
          <w:sz w:val="28"/>
          <w:szCs w:val="28"/>
          <w:lang w:eastAsia="fr-FR"/>
        </w:rPr>
        <w:t xml:space="preserve"> </w:t>
      </w:r>
      <w:r w:rsidRPr="0005350D">
        <w:rPr>
          <w:rFonts w:ascii="Calibri" w:eastAsia="Times New Roman" w:hAnsi="Calibri" w:cs="Calibri"/>
          <w:b/>
          <w:sz w:val="28"/>
          <w:szCs w:val="28"/>
          <w:lang w:eastAsia="fr-FR"/>
        </w:rPr>
        <w:t>»</w:t>
      </w:r>
    </w:p>
    <w:p w14:paraId="4E4356FB" w14:textId="77777777" w:rsidR="00D24DD8" w:rsidRPr="009816B3" w:rsidRDefault="00D24DD8" w:rsidP="005310ED">
      <w:pPr>
        <w:spacing w:after="0" w:line="240" w:lineRule="auto"/>
        <w:rPr>
          <w:rFonts w:ascii="Calibri" w:eastAsia="Times New Roman" w:hAnsi="Calibri" w:cs="Calibri"/>
          <w:b/>
          <w:sz w:val="24"/>
          <w:szCs w:val="24"/>
          <w:lang w:eastAsia="fr-FR"/>
        </w:rPr>
      </w:pPr>
    </w:p>
    <w:p w14:paraId="30BD265F" w14:textId="77777777" w:rsidR="009816B3" w:rsidRPr="009816B3" w:rsidRDefault="009816B3" w:rsidP="006A1036">
      <w:pPr>
        <w:rPr>
          <w:b/>
          <w:sz w:val="24"/>
          <w:szCs w:val="24"/>
        </w:rPr>
      </w:pPr>
    </w:p>
    <w:p w14:paraId="73D064CF" w14:textId="16EA2C96" w:rsidR="006A1036" w:rsidRDefault="006A1036" w:rsidP="006A1036">
      <w:pPr>
        <w:rPr>
          <w:b/>
        </w:rPr>
      </w:pPr>
      <w:bookmarkStart w:id="0" w:name="_Hlk148625039"/>
      <w:bookmarkStart w:id="1" w:name="_GoBack"/>
      <w:r w:rsidRPr="00756F2E">
        <w:rPr>
          <w:b/>
        </w:rPr>
        <w:t xml:space="preserve">Corps : Professeur des universités </w:t>
      </w:r>
    </w:p>
    <w:p w14:paraId="10A5153B" w14:textId="6D4562BA" w:rsidR="009816B3" w:rsidRDefault="009816B3" w:rsidP="006A1036">
      <w:pPr>
        <w:rPr>
          <w:b/>
        </w:rPr>
      </w:pPr>
      <w:r>
        <w:rPr>
          <w:b/>
        </w:rPr>
        <w:t>Université de Lorraine – ENSAIA (</w:t>
      </w:r>
      <w:hyperlink r:id="rId4" w:history="1">
        <w:r w:rsidRPr="001C1273">
          <w:rPr>
            <w:rStyle w:val="Lienhypertexte"/>
            <w:b/>
          </w:rPr>
          <w:t>www.ensaia.fr</w:t>
        </w:r>
      </w:hyperlink>
      <w:r>
        <w:rPr>
          <w:b/>
        </w:rPr>
        <w:t>)</w:t>
      </w:r>
    </w:p>
    <w:p w14:paraId="3E070B88" w14:textId="024BEAAC" w:rsidR="009816B3" w:rsidRDefault="009816B3" w:rsidP="006A1036">
      <w:pPr>
        <w:rPr>
          <w:b/>
        </w:rPr>
      </w:pPr>
      <w:r>
        <w:rPr>
          <w:b/>
        </w:rPr>
        <w:t>Université de Lorraine – L</w:t>
      </w:r>
      <w:r w:rsidR="002D6834">
        <w:rPr>
          <w:b/>
        </w:rPr>
        <w:t xml:space="preserve">aboratoire Agronomie et </w:t>
      </w:r>
      <w:r>
        <w:rPr>
          <w:b/>
        </w:rPr>
        <w:t>E</w:t>
      </w:r>
      <w:r w:rsidR="002D6834">
        <w:rPr>
          <w:b/>
        </w:rPr>
        <w:t>nvironnement</w:t>
      </w:r>
      <w:r>
        <w:rPr>
          <w:b/>
        </w:rPr>
        <w:t xml:space="preserve"> (</w:t>
      </w:r>
      <w:hyperlink r:id="rId5" w:history="1">
        <w:r w:rsidRPr="001C1273">
          <w:rPr>
            <w:rStyle w:val="Lienhypertexte"/>
            <w:b/>
          </w:rPr>
          <w:t>www.lae.univ-lorraine.fr</w:t>
        </w:r>
      </w:hyperlink>
      <w:r>
        <w:rPr>
          <w:b/>
        </w:rPr>
        <w:t>)</w:t>
      </w:r>
    </w:p>
    <w:bookmarkEnd w:id="0"/>
    <w:bookmarkEnd w:id="1"/>
    <w:p w14:paraId="26AABE8E" w14:textId="77777777" w:rsidR="00041851" w:rsidRPr="005310ED" w:rsidRDefault="00041851" w:rsidP="005310ED">
      <w:pPr>
        <w:spacing w:after="0" w:line="240" w:lineRule="auto"/>
        <w:rPr>
          <w:rFonts w:ascii="Calibri" w:eastAsia="Times New Roman" w:hAnsi="Calibri" w:cs="Calibri"/>
          <w:b/>
          <w:u w:val="single"/>
          <w:lang w:eastAsia="fr-FR"/>
        </w:rPr>
      </w:pPr>
    </w:p>
    <w:p w14:paraId="503AF864" w14:textId="77777777" w:rsidR="00D24DD8" w:rsidRPr="005310ED" w:rsidRDefault="00D24DD8" w:rsidP="005310ED">
      <w:pPr>
        <w:spacing w:after="0" w:line="240" w:lineRule="auto"/>
        <w:rPr>
          <w:rFonts w:ascii="Calibri" w:eastAsia="Times New Roman" w:hAnsi="Calibri" w:cs="Calibri"/>
          <w:b/>
          <w:u w:val="single"/>
          <w:lang w:eastAsia="fr-FR"/>
        </w:rPr>
      </w:pPr>
      <w:r w:rsidRPr="005310ED">
        <w:rPr>
          <w:rFonts w:ascii="Calibri" w:eastAsia="Times New Roman" w:hAnsi="Calibri" w:cs="Calibri"/>
          <w:b/>
          <w:u w:val="single"/>
          <w:lang w:eastAsia="fr-FR"/>
        </w:rPr>
        <w:t xml:space="preserve">Contexte </w:t>
      </w:r>
    </w:p>
    <w:p w14:paraId="0157EF25" w14:textId="47533A9F" w:rsidR="00D24DD8" w:rsidRPr="005310ED" w:rsidRDefault="00D24DD8" w:rsidP="005310ED">
      <w:pPr>
        <w:pStyle w:val="NormalWeb"/>
        <w:spacing w:before="0" w:beforeAutospacing="0" w:after="0" w:afterAutospacing="0"/>
        <w:jc w:val="both"/>
        <w:rPr>
          <w:rFonts w:ascii="Calibri" w:hAnsi="Calibri" w:cs="Calibri"/>
          <w:sz w:val="22"/>
          <w:szCs w:val="22"/>
        </w:rPr>
      </w:pPr>
      <w:r w:rsidRPr="005310ED">
        <w:rPr>
          <w:rFonts w:ascii="Calibri" w:hAnsi="Calibri" w:cs="Calibri"/>
          <w:sz w:val="22"/>
          <w:szCs w:val="22"/>
        </w:rPr>
        <w:t>L’ENSAIA ambitionne de former des professionnels aptes à répondre aux grands enjeux actuels de l’agriculture, l’alimentation et l’environnement. Les ingénieurs participent à la transition agroécologique en mettant en œuvre des approches innovantes et systémiques, aux échelles locales, nationales et internationales. Les ingénieurs diplômés de l'ENSAIA - Spécialité Agronomie sont des ingénieurs du Vivant qui interviennent dans les différentes étapes de la production et de la valorisation des ressources agricoles territorialisées. Ils interviennent aussi bien dans des missions de Recherche-Développement-Innovation, d'ingénierie, d'études et de conseils techniques pour :</w:t>
      </w:r>
    </w:p>
    <w:p w14:paraId="257E179D" w14:textId="77777777" w:rsidR="00D24DD8" w:rsidRPr="005310ED" w:rsidRDefault="00D24DD8" w:rsidP="005310ED">
      <w:pPr>
        <w:pStyle w:val="NormalWeb"/>
        <w:spacing w:before="0" w:beforeAutospacing="0" w:after="0" w:afterAutospacing="0"/>
        <w:jc w:val="both"/>
        <w:rPr>
          <w:rFonts w:ascii="Calibri" w:hAnsi="Calibri" w:cs="Calibri"/>
          <w:sz w:val="22"/>
          <w:szCs w:val="22"/>
        </w:rPr>
      </w:pPr>
      <w:r w:rsidRPr="005310ED">
        <w:rPr>
          <w:rFonts w:ascii="Calibri" w:hAnsi="Calibri" w:cs="Calibri"/>
          <w:sz w:val="22"/>
          <w:szCs w:val="22"/>
        </w:rPr>
        <w:t>- les entreprises et organismes liés à l'agriculture, l'environnement et l'aménagement : productions végétale et animale, aquaculture, développement agricole, aménagement du territoire, gestion et protection de l’environnement, paysage, organismes nationaux et internationaux, organisations non gouvernementales</w:t>
      </w:r>
    </w:p>
    <w:p w14:paraId="715CAC36" w14:textId="77777777" w:rsidR="00D24DD8" w:rsidRPr="005310ED" w:rsidRDefault="00D24DD8" w:rsidP="005310ED">
      <w:pPr>
        <w:pStyle w:val="NormalWeb"/>
        <w:spacing w:before="0" w:beforeAutospacing="0" w:after="0" w:afterAutospacing="0"/>
        <w:jc w:val="both"/>
        <w:rPr>
          <w:rFonts w:ascii="Calibri" w:hAnsi="Calibri" w:cs="Calibri"/>
          <w:sz w:val="22"/>
          <w:szCs w:val="22"/>
        </w:rPr>
      </w:pPr>
      <w:r w:rsidRPr="005310ED">
        <w:rPr>
          <w:rFonts w:ascii="Calibri" w:hAnsi="Calibri" w:cs="Calibri"/>
          <w:sz w:val="22"/>
          <w:szCs w:val="22"/>
        </w:rPr>
        <w:t>- les services de l'Etat et des collectivités territoriales, conseil, audit, bureaux d’études et cabinets d’expertise, commerce et distribution, restauration collective, enseignement et recherche publiques et privées, informatique.</w:t>
      </w:r>
    </w:p>
    <w:p w14:paraId="0B479895" w14:textId="77777777" w:rsidR="00D24DD8" w:rsidRPr="005310ED" w:rsidRDefault="00D24DD8" w:rsidP="005310ED">
      <w:pPr>
        <w:pStyle w:val="NormalWeb"/>
        <w:spacing w:before="0" w:beforeAutospacing="0" w:after="0" w:afterAutospacing="0"/>
        <w:jc w:val="both"/>
        <w:rPr>
          <w:rFonts w:ascii="Calibri" w:hAnsi="Calibri" w:cs="Calibri"/>
          <w:sz w:val="22"/>
          <w:szCs w:val="22"/>
        </w:rPr>
      </w:pPr>
      <w:r w:rsidRPr="005310ED">
        <w:rPr>
          <w:rFonts w:ascii="Calibri" w:hAnsi="Calibri" w:cs="Calibri"/>
          <w:sz w:val="22"/>
          <w:szCs w:val="22"/>
        </w:rPr>
        <w:t>La formation pluridisciplinaire des ingénieurs agronomes de l'ENSAIA leur confère les compétences nécessaires pour résoudre des situations complexes qui impliquent simultanément des contraintes environnementales, climatiques, socio- économiques et réglementaires. La prise en compte des questions environnementales et l'engagement marqué dans les domaines de la RSE en font des ingénieurs appréciés par les acteurs du monde professionnel.</w:t>
      </w:r>
    </w:p>
    <w:p w14:paraId="38426205" w14:textId="77777777" w:rsidR="0015166F" w:rsidRPr="005310ED" w:rsidRDefault="0015166F" w:rsidP="005310ED">
      <w:pPr>
        <w:spacing w:after="0" w:line="240" w:lineRule="auto"/>
        <w:jc w:val="both"/>
        <w:rPr>
          <w:rFonts w:eastAsia="Times New Roman" w:cstheme="minorHAnsi"/>
          <w:bCs/>
          <w:color w:val="000000"/>
          <w:lang w:eastAsia="fr-FR"/>
        </w:rPr>
      </w:pPr>
    </w:p>
    <w:p w14:paraId="2524B292" w14:textId="77777777" w:rsidR="007D09AE" w:rsidRPr="005310ED" w:rsidRDefault="007D09AE" w:rsidP="005310ED">
      <w:pPr>
        <w:spacing w:after="0" w:line="240" w:lineRule="auto"/>
        <w:jc w:val="both"/>
        <w:rPr>
          <w:rFonts w:eastAsia="Times New Roman" w:cstheme="minorHAnsi"/>
          <w:bCs/>
          <w:color w:val="000000"/>
          <w:lang w:eastAsia="fr-FR"/>
        </w:rPr>
      </w:pPr>
    </w:p>
    <w:p w14:paraId="6850127D" w14:textId="6F2E5E52" w:rsidR="006E56E1" w:rsidRPr="005310ED" w:rsidRDefault="006E56E1" w:rsidP="005310ED">
      <w:pPr>
        <w:spacing w:after="0" w:line="240" w:lineRule="auto"/>
        <w:jc w:val="both"/>
        <w:rPr>
          <w:rFonts w:eastAsia="Times New Roman" w:cstheme="minorHAnsi"/>
          <w:b/>
          <w:bCs/>
          <w:color w:val="000000"/>
          <w:lang w:eastAsia="fr-FR"/>
        </w:rPr>
      </w:pPr>
      <w:r w:rsidRPr="005310ED">
        <w:rPr>
          <w:rFonts w:eastAsia="Times New Roman" w:cstheme="minorHAnsi"/>
          <w:b/>
          <w:bCs/>
          <w:color w:val="000000"/>
          <w:lang w:eastAsia="fr-FR"/>
        </w:rPr>
        <w:t xml:space="preserve">Profil d’enseignement : </w:t>
      </w:r>
    </w:p>
    <w:p w14:paraId="3D2ABDD7" w14:textId="77777777" w:rsidR="009816B3" w:rsidRDefault="00285545" w:rsidP="005310ED">
      <w:pPr>
        <w:spacing w:after="0" w:line="240" w:lineRule="auto"/>
        <w:jc w:val="both"/>
        <w:rPr>
          <w:rFonts w:cstheme="minorHAnsi"/>
        </w:rPr>
      </w:pPr>
      <w:r w:rsidRPr="005310ED">
        <w:rPr>
          <w:rFonts w:cstheme="minorHAnsi"/>
        </w:rPr>
        <w:t>Le</w:t>
      </w:r>
      <w:r w:rsidR="006D4DF9" w:rsidRPr="005310ED">
        <w:rPr>
          <w:rFonts w:cstheme="minorHAnsi"/>
        </w:rPr>
        <w:t>/la</w:t>
      </w:r>
      <w:r w:rsidRPr="005310ED">
        <w:rPr>
          <w:rFonts w:cstheme="minorHAnsi"/>
        </w:rPr>
        <w:t xml:space="preserve"> professeur</w:t>
      </w:r>
      <w:r w:rsidR="006D4DF9" w:rsidRPr="005310ED">
        <w:rPr>
          <w:rFonts w:cstheme="minorHAnsi"/>
        </w:rPr>
        <w:t>(e)</w:t>
      </w:r>
      <w:r w:rsidRPr="005310ED">
        <w:rPr>
          <w:rFonts w:cstheme="minorHAnsi"/>
        </w:rPr>
        <w:t xml:space="preserve"> sera rattaché</w:t>
      </w:r>
      <w:r w:rsidR="006D4DF9" w:rsidRPr="005310ED">
        <w:rPr>
          <w:rFonts w:cstheme="minorHAnsi"/>
        </w:rPr>
        <w:t xml:space="preserve">(e) </w:t>
      </w:r>
      <w:r w:rsidRPr="005310ED">
        <w:rPr>
          <w:rFonts w:cstheme="minorHAnsi"/>
        </w:rPr>
        <w:t xml:space="preserve">au service de Sciences Végétales à l’ENSAIA et renforcera l’équipe pédagogique dans les domaines de l’agronomie systémique et de l’agroécologie </w:t>
      </w:r>
      <w:r w:rsidR="005310ED">
        <w:rPr>
          <w:rFonts w:cstheme="minorHAnsi"/>
        </w:rPr>
        <w:t>des systèmes de production végétale</w:t>
      </w:r>
      <w:r w:rsidR="006D4DF9" w:rsidRPr="005310ED">
        <w:rPr>
          <w:rFonts w:cstheme="minorHAnsi"/>
        </w:rPr>
        <w:t xml:space="preserve"> </w:t>
      </w:r>
      <w:r w:rsidRPr="005310ED">
        <w:rPr>
          <w:rFonts w:cstheme="minorHAnsi"/>
        </w:rPr>
        <w:t>en formation initiale d’ingénieur en agronomie. De façon plus spécifique, il</w:t>
      </w:r>
      <w:r w:rsidR="006D4DF9" w:rsidRPr="005310ED">
        <w:rPr>
          <w:rFonts w:cstheme="minorHAnsi"/>
        </w:rPr>
        <w:t>/elle</w:t>
      </w:r>
      <w:r w:rsidRPr="005310ED">
        <w:rPr>
          <w:rFonts w:cstheme="minorHAnsi"/>
        </w:rPr>
        <w:t xml:space="preserve"> interviendra sur les aspects </w:t>
      </w:r>
      <w:r w:rsidR="006D4DF9" w:rsidRPr="005310ED">
        <w:rPr>
          <w:rFonts w:cstheme="minorHAnsi"/>
        </w:rPr>
        <w:t xml:space="preserve">relevant </w:t>
      </w:r>
      <w:r w:rsidRPr="005310ED">
        <w:rPr>
          <w:rFonts w:cstheme="minorHAnsi"/>
        </w:rPr>
        <w:t xml:space="preserve">de </w:t>
      </w:r>
      <w:r w:rsidRPr="005310ED">
        <w:rPr>
          <w:rFonts w:cstheme="minorHAnsi"/>
          <w:bCs/>
        </w:rPr>
        <w:t>la gestion agroécologique des systèmes de production végétale</w:t>
      </w:r>
      <w:r w:rsidR="006D4DF9" w:rsidRPr="005310ED">
        <w:rPr>
          <w:rFonts w:cstheme="minorHAnsi"/>
          <w:bCs/>
        </w:rPr>
        <w:t xml:space="preserve"> </w:t>
      </w:r>
      <w:r w:rsidR="005310ED">
        <w:rPr>
          <w:rFonts w:cstheme="minorHAnsi"/>
          <w:bCs/>
        </w:rPr>
        <w:t xml:space="preserve">avec un focus sur les systèmes </w:t>
      </w:r>
      <w:proofErr w:type="spellStart"/>
      <w:r w:rsidR="006A1036">
        <w:rPr>
          <w:rFonts w:cstheme="minorHAnsi"/>
          <w:bCs/>
        </w:rPr>
        <w:t>prairiaux</w:t>
      </w:r>
      <w:proofErr w:type="spellEnd"/>
      <w:r w:rsidR="006A1036">
        <w:rPr>
          <w:rFonts w:cstheme="minorHAnsi"/>
          <w:bCs/>
        </w:rPr>
        <w:t xml:space="preserve"> et autres cultures </w:t>
      </w:r>
      <w:r w:rsidR="005310ED">
        <w:rPr>
          <w:rFonts w:cstheme="minorHAnsi"/>
          <w:bCs/>
        </w:rPr>
        <w:t>pérennes</w:t>
      </w:r>
      <w:r w:rsidRPr="005310ED">
        <w:rPr>
          <w:rFonts w:cstheme="minorHAnsi"/>
          <w:bCs/>
        </w:rPr>
        <w:t xml:space="preserve">, de la parcelle à l’exploitation, </w:t>
      </w:r>
      <w:r w:rsidRPr="005310ED">
        <w:rPr>
          <w:rFonts w:cstheme="minorHAnsi"/>
        </w:rPr>
        <w:t>en 1</w:t>
      </w:r>
      <w:r w:rsidRPr="005310ED">
        <w:rPr>
          <w:rFonts w:cstheme="minorHAnsi"/>
          <w:vertAlign w:val="superscript"/>
        </w:rPr>
        <w:t xml:space="preserve">ère </w:t>
      </w:r>
      <w:r w:rsidRPr="005310ED">
        <w:rPr>
          <w:rFonts w:cstheme="minorHAnsi"/>
        </w:rPr>
        <w:t>et 2</w:t>
      </w:r>
      <w:r w:rsidRPr="005310ED">
        <w:rPr>
          <w:rFonts w:cstheme="minorHAnsi"/>
          <w:vertAlign w:val="superscript"/>
        </w:rPr>
        <w:t>ème</w:t>
      </w:r>
      <w:r w:rsidRPr="005310ED">
        <w:rPr>
          <w:rFonts w:cstheme="minorHAnsi"/>
        </w:rPr>
        <w:t xml:space="preserve"> année ENSAIA. Il</w:t>
      </w:r>
      <w:r w:rsidR="006D4DF9" w:rsidRPr="005310ED">
        <w:rPr>
          <w:rFonts w:cstheme="minorHAnsi"/>
        </w:rPr>
        <w:t>/elle</w:t>
      </w:r>
      <w:r w:rsidRPr="005310ED">
        <w:rPr>
          <w:rFonts w:cstheme="minorHAnsi"/>
        </w:rPr>
        <w:t xml:space="preserve"> aura en charge </w:t>
      </w:r>
      <w:r w:rsidR="006D4DF9" w:rsidRPr="005310ED">
        <w:rPr>
          <w:rFonts w:cstheme="minorHAnsi"/>
        </w:rPr>
        <w:t xml:space="preserve">le développement d’enseignements sur l’évaluation multicritère </w:t>
      </w:r>
      <w:r w:rsidR="002F6A40" w:rsidRPr="005310ED">
        <w:rPr>
          <w:rFonts w:cstheme="minorHAnsi"/>
        </w:rPr>
        <w:t xml:space="preserve">en lien avec la multifonctionnalité </w:t>
      </w:r>
      <w:r w:rsidR="006D4DF9" w:rsidRPr="005310ED">
        <w:rPr>
          <w:rFonts w:cstheme="minorHAnsi"/>
        </w:rPr>
        <w:t xml:space="preserve">des nouveaux modèles agricoles issus de la transition agroécologique, </w:t>
      </w:r>
      <w:r w:rsidRPr="005310ED">
        <w:rPr>
          <w:rFonts w:cstheme="minorHAnsi"/>
        </w:rPr>
        <w:t xml:space="preserve">jusqu’alors trop peu développés </w:t>
      </w:r>
      <w:r w:rsidR="005310ED">
        <w:rPr>
          <w:rFonts w:cstheme="minorHAnsi"/>
        </w:rPr>
        <w:t>à l’</w:t>
      </w:r>
      <w:r w:rsidRPr="005310ED">
        <w:rPr>
          <w:rFonts w:cstheme="minorHAnsi"/>
        </w:rPr>
        <w:t>ENSAIA</w:t>
      </w:r>
      <w:r w:rsidR="0015166F" w:rsidRPr="005310ED">
        <w:rPr>
          <w:rFonts w:cstheme="minorHAnsi"/>
        </w:rPr>
        <w:t xml:space="preserve">. La réflexion sera conduite avec des collègues </w:t>
      </w:r>
      <w:r w:rsidRPr="005310ED">
        <w:rPr>
          <w:rFonts w:cstheme="minorHAnsi"/>
        </w:rPr>
        <w:t xml:space="preserve">d’autres disciplines, </w:t>
      </w:r>
      <w:r w:rsidR="006D4DF9" w:rsidRPr="005310ED">
        <w:rPr>
          <w:rFonts w:cstheme="minorHAnsi"/>
        </w:rPr>
        <w:t>notamment</w:t>
      </w:r>
      <w:r w:rsidRPr="005310ED">
        <w:rPr>
          <w:rFonts w:cstheme="minorHAnsi"/>
        </w:rPr>
        <w:t xml:space="preserve"> </w:t>
      </w:r>
      <w:r w:rsidR="003951A2" w:rsidRPr="005310ED">
        <w:rPr>
          <w:rFonts w:cstheme="minorHAnsi"/>
        </w:rPr>
        <w:t>des</w:t>
      </w:r>
      <w:r w:rsidRPr="005310ED">
        <w:rPr>
          <w:rFonts w:cstheme="minorHAnsi"/>
        </w:rPr>
        <w:t xml:space="preserve"> sciences animales et </w:t>
      </w:r>
      <w:r w:rsidR="003951A2" w:rsidRPr="005310ED">
        <w:rPr>
          <w:rFonts w:cstheme="minorHAnsi"/>
        </w:rPr>
        <w:t>des</w:t>
      </w:r>
      <w:r w:rsidRPr="005310ED">
        <w:rPr>
          <w:rFonts w:cstheme="minorHAnsi"/>
        </w:rPr>
        <w:t xml:space="preserve"> sciences économiques. </w:t>
      </w:r>
    </w:p>
    <w:p w14:paraId="437DF874" w14:textId="77777777" w:rsidR="009816B3" w:rsidRDefault="009816B3" w:rsidP="005310ED">
      <w:pPr>
        <w:spacing w:after="0" w:line="240" w:lineRule="auto"/>
        <w:jc w:val="both"/>
        <w:rPr>
          <w:rFonts w:cstheme="minorHAnsi"/>
        </w:rPr>
      </w:pPr>
    </w:p>
    <w:p w14:paraId="3C3894A9" w14:textId="55447836" w:rsidR="009A3375" w:rsidRDefault="006D4DF9" w:rsidP="005310ED">
      <w:pPr>
        <w:spacing w:after="0" w:line="240" w:lineRule="auto"/>
        <w:jc w:val="both"/>
        <w:rPr>
          <w:rFonts w:cstheme="minorHAnsi"/>
        </w:rPr>
      </w:pPr>
      <w:r w:rsidRPr="005310ED">
        <w:rPr>
          <w:rFonts w:cstheme="minorHAnsi"/>
        </w:rPr>
        <w:t xml:space="preserve">Le/la professeur(e) </w:t>
      </w:r>
      <w:r w:rsidR="00285545" w:rsidRPr="005310ED">
        <w:rPr>
          <w:rFonts w:cstheme="minorHAnsi"/>
        </w:rPr>
        <w:t xml:space="preserve">interviendra dans les projets à caractère pluridisciplinaire mobilisant des approches systémiques tant à l’échelle </w:t>
      </w:r>
      <w:r w:rsidR="005310ED">
        <w:rPr>
          <w:rFonts w:cstheme="minorHAnsi"/>
        </w:rPr>
        <w:t xml:space="preserve">de la parcelle que </w:t>
      </w:r>
      <w:r w:rsidR="00285545" w:rsidRPr="005310ED">
        <w:rPr>
          <w:rFonts w:cstheme="minorHAnsi"/>
        </w:rPr>
        <w:t xml:space="preserve">des filières agricoles </w:t>
      </w:r>
      <w:r w:rsidR="005310ED">
        <w:rPr>
          <w:rFonts w:cstheme="minorHAnsi"/>
        </w:rPr>
        <w:t>et</w:t>
      </w:r>
      <w:r w:rsidR="00285545" w:rsidRPr="005310ED">
        <w:rPr>
          <w:rFonts w:cstheme="minorHAnsi"/>
        </w:rPr>
        <w:t xml:space="preserve"> des territoires. </w:t>
      </w:r>
      <w:r w:rsidR="002F6A40" w:rsidRPr="005310ED">
        <w:rPr>
          <w:rFonts w:cstheme="minorHAnsi"/>
        </w:rPr>
        <w:t xml:space="preserve">Le/la professeur(e) </w:t>
      </w:r>
      <w:r w:rsidR="009816B3">
        <w:rPr>
          <w:rFonts w:cstheme="minorHAnsi"/>
        </w:rPr>
        <w:t xml:space="preserve">interviendra </w:t>
      </w:r>
      <w:r w:rsidR="00285545" w:rsidRPr="005310ED">
        <w:rPr>
          <w:rFonts w:cstheme="minorHAnsi"/>
        </w:rPr>
        <w:t xml:space="preserve">intégrera l’équipe pédagogique </w:t>
      </w:r>
      <w:r w:rsidR="002F6A40" w:rsidRPr="005310ED">
        <w:rPr>
          <w:rFonts w:cstheme="minorHAnsi"/>
        </w:rPr>
        <w:t>des</w:t>
      </w:r>
      <w:r w:rsidR="00285545" w:rsidRPr="005310ED">
        <w:rPr>
          <w:rFonts w:cstheme="minorHAnsi"/>
        </w:rPr>
        <w:t xml:space="preserve"> spécialisation</w:t>
      </w:r>
      <w:r w:rsidR="002F6A40" w:rsidRPr="005310ED">
        <w:rPr>
          <w:rFonts w:cstheme="minorHAnsi"/>
        </w:rPr>
        <w:t>s</w:t>
      </w:r>
      <w:r w:rsidR="00285545" w:rsidRPr="005310ED">
        <w:rPr>
          <w:rFonts w:cstheme="minorHAnsi"/>
        </w:rPr>
        <w:t xml:space="preserve"> DEFI (Développement durable des Filières agricoles) </w:t>
      </w:r>
      <w:r w:rsidR="002F6A40" w:rsidRPr="005310ED">
        <w:rPr>
          <w:rFonts w:cstheme="minorHAnsi"/>
        </w:rPr>
        <w:t>et ADT</w:t>
      </w:r>
      <w:r w:rsidR="009816B3">
        <w:rPr>
          <w:rFonts w:cstheme="minorHAnsi"/>
        </w:rPr>
        <w:t>-ECOSAFE</w:t>
      </w:r>
      <w:r w:rsidR="002F6A40" w:rsidRPr="005310ED">
        <w:rPr>
          <w:rFonts w:cstheme="minorHAnsi"/>
        </w:rPr>
        <w:t xml:space="preserve"> </w:t>
      </w:r>
      <w:r w:rsidR="006A1036">
        <w:rPr>
          <w:rFonts w:cstheme="minorHAnsi"/>
        </w:rPr>
        <w:t>(</w:t>
      </w:r>
      <w:r w:rsidR="006A1036" w:rsidRPr="006A1036">
        <w:rPr>
          <w:rFonts w:cstheme="minorHAnsi"/>
        </w:rPr>
        <w:t>Agricultures et Développement des Territoires</w:t>
      </w:r>
      <w:r w:rsidR="009816B3">
        <w:rPr>
          <w:rFonts w:cstheme="minorHAnsi"/>
        </w:rPr>
        <w:t xml:space="preserve"> et Ecosystèmes Agricoles et Forestiers</w:t>
      </w:r>
      <w:r w:rsidR="006A1036">
        <w:rPr>
          <w:rFonts w:cstheme="minorHAnsi"/>
        </w:rPr>
        <w:t xml:space="preserve">) </w:t>
      </w:r>
      <w:r w:rsidR="00285545" w:rsidRPr="005310ED">
        <w:rPr>
          <w:rFonts w:cstheme="minorHAnsi"/>
        </w:rPr>
        <w:t>de 3</w:t>
      </w:r>
      <w:r w:rsidR="00285545" w:rsidRPr="005310ED">
        <w:rPr>
          <w:rFonts w:cstheme="minorHAnsi"/>
          <w:vertAlign w:val="superscript"/>
        </w:rPr>
        <w:t>ème</w:t>
      </w:r>
      <w:r w:rsidR="00285545" w:rsidRPr="005310ED">
        <w:rPr>
          <w:rFonts w:cstheme="minorHAnsi"/>
        </w:rPr>
        <w:t xml:space="preserve"> anné</w:t>
      </w:r>
      <w:r w:rsidR="002F6A40" w:rsidRPr="005310ED">
        <w:rPr>
          <w:rFonts w:cstheme="minorHAnsi"/>
        </w:rPr>
        <w:t>e pour renforcer l</w:t>
      </w:r>
      <w:r w:rsidR="00285545" w:rsidRPr="005310ED">
        <w:rPr>
          <w:rFonts w:cstheme="minorHAnsi"/>
        </w:rPr>
        <w:t xml:space="preserve">es enseignements </w:t>
      </w:r>
      <w:r w:rsidR="002F6A40" w:rsidRPr="005310ED">
        <w:rPr>
          <w:rFonts w:cstheme="minorHAnsi"/>
        </w:rPr>
        <w:t>autour des services écosystémiques et de l’évaluation de la multifonctionnalité des systèmes de production agricole</w:t>
      </w:r>
      <w:r w:rsidR="005310ED">
        <w:rPr>
          <w:rFonts w:cstheme="minorHAnsi"/>
        </w:rPr>
        <w:t xml:space="preserve">s intégrant l’élevage. </w:t>
      </w:r>
      <w:r w:rsidR="00285545" w:rsidRPr="005310ED">
        <w:rPr>
          <w:rFonts w:cstheme="minorHAnsi"/>
        </w:rPr>
        <w:t>Les enseignements devront intégrer les différentes échelles spatio-temporelles et/ou différents niveaux d’organisation (la parcelle, le système de culture, l’exploitation agricole, le territoire) pour répondre à différents enjeux sociétaux, environnementaux en fonction des spécificités des filières et des territoires</w:t>
      </w:r>
      <w:r w:rsidR="0015166F" w:rsidRPr="005310ED">
        <w:rPr>
          <w:rFonts w:cstheme="minorHAnsi"/>
        </w:rPr>
        <w:t xml:space="preserve"> considérés</w:t>
      </w:r>
      <w:r w:rsidR="00285545" w:rsidRPr="005310ED">
        <w:rPr>
          <w:rFonts w:cstheme="minorHAnsi"/>
        </w:rPr>
        <w:t xml:space="preserve">. </w:t>
      </w:r>
    </w:p>
    <w:p w14:paraId="3EC49239" w14:textId="162A700C" w:rsidR="00A845E6" w:rsidRDefault="00A845E6" w:rsidP="005310ED">
      <w:pPr>
        <w:spacing w:after="0" w:line="240" w:lineRule="auto"/>
        <w:jc w:val="both"/>
        <w:rPr>
          <w:rFonts w:cstheme="minorHAnsi"/>
        </w:rPr>
      </w:pPr>
    </w:p>
    <w:p w14:paraId="64B6FA9B" w14:textId="77777777" w:rsidR="00A845E6" w:rsidRPr="00A845E6" w:rsidRDefault="00A845E6" w:rsidP="00A845E6">
      <w:pPr>
        <w:jc w:val="both"/>
        <w:rPr>
          <w:rFonts w:cstheme="minorHAnsi"/>
        </w:rPr>
      </w:pPr>
      <w:r w:rsidRPr="00A845E6">
        <w:rPr>
          <w:rFonts w:cstheme="minorHAnsi"/>
        </w:rPr>
        <w:t xml:space="preserve">Le(la) Professeur(e) recruté(e) participera à la vie collective de l’ENSAIA, du </w:t>
      </w:r>
      <w:proofErr w:type="spellStart"/>
      <w:r w:rsidRPr="00A845E6">
        <w:rPr>
          <w:rFonts w:cstheme="minorHAnsi"/>
        </w:rPr>
        <w:t>Collegium</w:t>
      </w:r>
      <w:proofErr w:type="spellEnd"/>
      <w:r w:rsidRPr="00A845E6">
        <w:rPr>
          <w:rFonts w:cstheme="minorHAnsi"/>
        </w:rPr>
        <w:t xml:space="preserve"> Ingénieurs ou de l’Université (ex. commission Partenariat, COPIL centre R&amp;D </w:t>
      </w:r>
      <w:proofErr w:type="spellStart"/>
      <w:r w:rsidRPr="00A845E6">
        <w:rPr>
          <w:rFonts w:cstheme="minorHAnsi"/>
        </w:rPr>
        <w:t>Bouzule</w:t>
      </w:r>
      <w:proofErr w:type="spellEnd"/>
      <w:r w:rsidRPr="00A845E6">
        <w:rPr>
          <w:rFonts w:cstheme="minorHAnsi"/>
        </w:rPr>
        <w:t xml:space="preserve">, CLHSCT…). </w:t>
      </w:r>
    </w:p>
    <w:p w14:paraId="5E66DD23" w14:textId="77777777" w:rsidR="0015166F" w:rsidRPr="005310ED" w:rsidRDefault="0015166F" w:rsidP="005310ED">
      <w:pPr>
        <w:spacing w:after="0" w:line="240" w:lineRule="auto"/>
        <w:jc w:val="both"/>
        <w:rPr>
          <w:rFonts w:eastAsia="Times New Roman" w:cstheme="minorHAnsi"/>
          <w:b/>
          <w:bCs/>
          <w:color w:val="000000"/>
          <w:lang w:eastAsia="fr-FR"/>
        </w:rPr>
      </w:pPr>
      <w:r w:rsidRPr="005310ED">
        <w:rPr>
          <w:rFonts w:eastAsia="Times New Roman" w:cstheme="minorHAnsi"/>
          <w:b/>
          <w:bCs/>
          <w:color w:val="000000"/>
          <w:lang w:eastAsia="fr-FR"/>
        </w:rPr>
        <w:t>Mots clés en enseignement</w:t>
      </w:r>
    </w:p>
    <w:p w14:paraId="2B3E7723" w14:textId="0C176236" w:rsidR="0015166F" w:rsidRPr="005310ED" w:rsidRDefault="0015166F" w:rsidP="005310ED">
      <w:pPr>
        <w:spacing w:after="0" w:line="240" w:lineRule="auto"/>
        <w:jc w:val="both"/>
        <w:rPr>
          <w:rFonts w:eastAsia="Times New Roman" w:cstheme="minorHAnsi"/>
          <w:color w:val="000000"/>
          <w:lang w:eastAsia="fr-FR"/>
        </w:rPr>
      </w:pPr>
      <w:r w:rsidRPr="005310ED">
        <w:rPr>
          <w:rFonts w:eastAsia="Times New Roman" w:cstheme="minorHAnsi"/>
          <w:color w:val="000000"/>
          <w:lang w:eastAsia="fr-FR"/>
        </w:rPr>
        <w:t>Agronomie systémique</w:t>
      </w:r>
      <w:r w:rsidR="003E173C" w:rsidRPr="005310ED">
        <w:rPr>
          <w:rFonts w:eastAsia="Times New Roman" w:cstheme="minorHAnsi"/>
          <w:color w:val="000000"/>
          <w:lang w:eastAsia="fr-FR"/>
        </w:rPr>
        <w:t xml:space="preserve"> </w:t>
      </w:r>
      <w:r w:rsidRPr="005310ED">
        <w:rPr>
          <w:rFonts w:eastAsia="Times New Roman" w:cstheme="minorHAnsi"/>
          <w:color w:val="000000"/>
          <w:lang w:eastAsia="fr-FR"/>
        </w:rPr>
        <w:t xml:space="preserve">– Agroécologie des systèmes </w:t>
      </w:r>
      <w:r w:rsidR="005310ED">
        <w:rPr>
          <w:rFonts w:eastAsia="Times New Roman" w:cstheme="minorHAnsi"/>
          <w:color w:val="000000"/>
          <w:lang w:eastAsia="fr-FR"/>
        </w:rPr>
        <w:t>de production végétale</w:t>
      </w:r>
      <w:r w:rsidRPr="005310ED">
        <w:rPr>
          <w:rFonts w:eastAsia="Times New Roman" w:cstheme="minorHAnsi"/>
          <w:color w:val="000000"/>
          <w:lang w:eastAsia="fr-FR"/>
        </w:rPr>
        <w:t xml:space="preserve"> – Evaluation de la multifonctionnalité</w:t>
      </w:r>
    </w:p>
    <w:p w14:paraId="3BD46657" w14:textId="77777777" w:rsidR="0015166F" w:rsidRPr="005310ED" w:rsidRDefault="0015166F" w:rsidP="005310ED">
      <w:pPr>
        <w:spacing w:after="0" w:line="240" w:lineRule="auto"/>
        <w:jc w:val="both"/>
        <w:rPr>
          <w:rFonts w:eastAsia="Times New Roman" w:cstheme="minorHAnsi"/>
          <w:bCs/>
          <w:color w:val="000000"/>
          <w:lang w:eastAsia="fr-FR"/>
        </w:rPr>
      </w:pPr>
    </w:p>
    <w:p w14:paraId="4CFEE436" w14:textId="77777777" w:rsidR="0015166F" w:rsidRPr="005310ED" w:rsidRDefault="0015166F" w:rsidP="005310ED">
      <w:pPr>
        <w:spacing w:after="0" w:line="240" w:lineRule="auto"/>
        <w:jc w:val="both"/>
        <w:rPr>
          <w:rFonts w:eastAsia="Times New Roman" w:cstheme="minorHAnsi"/>
          <w:b/>
          <w:color w:val="000000"/>
          <w:lang w:eastAsia="fr-FR"/>
        </w:rPr>
      </w:pPr>
      <w:r w:rsidRPr="005310ED">
        <w:rPr>
          <w:rFonts w:eastAsia="Times New Roman" w:cstheme="minorHAnsi"/>
          <w:b/>
          <w:bCs/>
          <w:color w:val="000000"/>
          <w:lang w:eastAsia="fr-FR"/>
        </w:rPr>
        <w:t xml:space="preserve">Profil de recherche : </w:t>
      </w:r>
    </w:p>
    <w:p w14:paraId="562ABB99" w14:textId="5A1D4FB0" w:rsidR="0015166F" w:rsidRPr="009816B3" w:rsidRDefault="003E173C" w:rsidP="005310ED">
      <w:pPr>
        <w:spacing w:after="0" w:line="240" w:lineRule="auto"/>
        <w:jc w:val="both"/>
      </w:pPr>
      <w:r w:rsidRPr="005310ED">
        <w:rPr>
          <w:rFonts w:cstheme="minorHAnsi"/>
        </w:rPr>
        <w:t xml:space="preserve">Le/la professeur(e) </w:t>
      </w:r>
      <w:r w:rsidRPr="005310ED">
        <w:rPr>
          <w:rFonts w:eastAsia="Times New Roman" w:cstheme="minorHAnsi"/>
          <w:color w:val="000000"/>
          <w:lang w:eastAsia="fr-FR"/>
        </w:rPr>
        <w:t xml:space="preserve">recruté(e) </w:t>
      </w:r>
      <w:r w:rsidRPr="005310ED">
        <w:t>sera rattaché</w:t>
      </w:r>
      <w:r w:rsidR="009816B3">
        <w:t xml:space="preserve">(e) </w:t>
      </w:r>
      <w:r w:rsidRPr="005310ED">
        <w:t xml:space="preserve">à l’UMR Agronomie et Environnement à l’ENSAIA. Il /elle </w:t>
      </w:r>
      <w:r w:rsidR="0015166F" w:rsidRPr="005310ED">
        <w:rPr>
          <w:rFonts w:eastAsia="Times New Roman" w:cstheme="minorHAnsi"/>
          <w:color w:val="000000"/>
          <w:lang w:eastAsia="fr-FR"/>
        </w:rPr>
        <w:t xml:space="preserve">contribuera prioritairement à développer </w:t>
      </w:r>
      <w:r w:rsidRPr="005310ED">
        <w:rPr>
          <w:rFonts w:eastAsia="Times New Roman" w:cstheme="minorHAnsi"/>
          <w:color w:val="000000"/>
          <w:lang w:eastAsia="fr-FR"/>
        </w:rPr>
        <w:t>des</w:t>
      </w:r>
      <w:r w:rsidR="0015166F" w:rsidRPr="005310ED">
        <w:rPr>
          <w:rFonts w:eastAsia="Times New Roman" w:cstheme="minorHAnsi"/>
          <w:color w:val="000000"/>
          <w:lang w:eastAsia="fr-FR"/>
        </w:rPr>
        <w:t xml:space="preserve"> recherches </w:t>
      </w:r>
      <w:r w:rsidRPr="005310ED">
        <w:rPr>
          <w:rFonts w:eastAsia="Times New Roman" w:cstheme="minorHAnsi"/>
          <w:color w:val="000000"/>
          <w:lang w:eastAsia="fr-FR"/>
        </w:rPr>
        <w:t xml:space="preserve">autour de la compréhension des interactions fonctionnelles entre les espèces végétales cultivées et </w:t>
      </w:r>
      <w:r w:rsidR="008C1348">
        <w:rPr>
          <w:rFonts w:eastAsia="Times New Roman" w:cstheme="minorHAnsi"/>
          <w:color w:val="000000"/>
          <w:lang w:eastAsia="fr-FR"/>
        </w:rPr>
        <w:t>les communautés animales associées</w:t>
      </w:r>
      <w:r w:rsidRPr="005310ED">
        <w:rPr>
          <w:rFonts w:eastAsia="Times New Roman" w:cstheme="minorHAnsi"/>
          <w:color w:val="000000"/>
          <w:lang w:eastAsia="fr-FR"/>
        </w:rPr>
        <w:t xml:space="preserve"> dans le contexte de la transition agroécologique des systèmes de production végétale. </w:t>
      </w:r>
      <w:r w:rsidR="0015166F" w:rsidRPr="005310ED">
        <w:rPr>
          <w:rFonts w:eastAsia="Times New Roman" w:cstheme="minorHAnsi"/>
          <w:color w:val="000000"/>
          <w:lang w:eastAsia="fr-FR"/>
        </w:rPr>
        <w:t xml:space="preserve">Ses recherches contribueront à établir les effets de la diversité végétale sur ces interactions, à identifier les déterminants biotiques et abiotiques permettant de maximiser les services écosystémiques </w:t>
      </w:r>
      <w:r w:rsidR="008C1348">
        <w:rPr>
          <w:rFonts w:eastAsia="Times New Roman" w:cstheme="minorHAnsi"/>
          <w:color w:val="000000"/>
          <w:lang w:eastAsia="fr-FR"/>
        </w:rPr>
        <w:t>de</w:t>
      </w:r>
      <w:r w:rsidR="0015166F" w:rsidRPr="005310ED">
        <w:rPr>
          <w:rFonts w:eastAsia="Times New Roman" w:cstheme="minorHAnsi"/>
          <w:color w:val="000000"/>
          <w:lang w:eastAsia="fr-FR"/>
        </w:rPr>
        <w:t xml:space="preserve"> régulation</w:t>
      </w:r>
      <w:r w:rsidR="008C1348">
        <w:rPr>
          <w:rFonts w:eastAsia="Times New Roman" w:cstheme="minorHAnsi"/>
          <w:color w:val="000000"/>
          <w:lang w:eastAsia="fr-FR"/>
        </w:rPr>
        <w:t xml:space="preserve"> </w:t>
      </w:r>
      <w:r w:rsidR="002043D5">
        <w:rPr>
          <w:rFonts w:eastAsia="Times New Roman" w:cstheme="minorHAnsi"/>
          <w:color w:val="000000"/>
          <w:lang w:eastAsia="fr-FR"/>
        </w:rPr>
        <w:t>biologique</w:t>
      </w:r>
      <w:r w:rsidR="009118D8">
        <w:rPr>
          <w:rFonts w:eastAsia="Times New Roman" w:cstheme="minorHAnsi"/>
          <w:color w:val="000000"/>
          <w:lang w:eastAsia="fr-FR"/>
        </w:rPr>
        <w:t xml:space="preserve"> dont la pollinisation</w:t>
      </w:r>
      <w:r w:rsidR="008C1348">
        <w:rPr>
          <w:rFonts w:eastAsia="Times New Roman" w:cstheme="minorHAnsi"/>
          <w:color w:val="000000"/>
          <w:lang w:eastAsia="fr-FR"/>
        </w:rPr>
        <w:t xml:space="preserve">. Les </w:t>
      </w:r>
      <w:r w:rsidR="003F1ED3">
        <w:rPr>
          <w:rFonts w:eastAsia="Times New Roman" w:cstheme="minorHAnsi"/>
          <w:color w:val="000000"/>
          <w:lang w:eastAsia="fr-FR"/>
        </w:rPr>
        <w:t>recherches</w:t>
      </w:r>
      <w:r w:rsidR="008C1348">
        <w:rPr>
          <w:rFonts w:eastAsia="Times New Roman" w:cstheme="minorHAnsi"/>
          <w:color w:val="000000"/>
          <w:lang w:eastAsia="fr-FR"/>
        </w:rPr>
        <w:t xml:space="preserve"> </w:t>
      </w:r>
      <w:r w:rsidR="003F1ED3">
        <w:rPr>
          <w:rFonts w:eastAsia="Times New Roman" w:cstheme="minorHAnsi"/>
          <w:color w:val="000000"/>
          <w:lang w:eastAsia="fr-FR"/>
        </w:rPr>
        <w:t>conduites pourront mobiliser différentes approches notamment fonctionnelles</w:t>
      </w:r>
      <w:r w:rsidR="008C1348">
        <w:rPr>
          <w:rFonts w:eastAsia="Times New Roman" w:cstheme="minorHAnsi"/>
          <w:color w:val="000000"/>
          <w:lang w:eastAsia="fr-FR"/>
        </w:rPr>
        <w:t xml:space="preserve"> </w:t>
      </w:r>
      <w:r w:rsidR="003F1ED3">
        <w:rPr>
          <w:rFonts w:eastAsia="Times New Roman" w:cstheme="minorHAnsi"/>
          <w:color w:val="000000"/>
          <w:lang w:eastAsia="fr-FR"/>
        </w:rPr>
        <w:t>et auront pour objectif de</w:t>
      </w:r>
      <w:r w:rsidRPr="005310ED">
        <w:rPr>
          <w:rFonts w:eastAsia="Times New Roman" w:cstheme="minorHAnsi"/>
          <w:color w:val="000000"/>
          <w:lang w:eastAsia="fr-FR"/>
        </w:rPr>
        <w:t xml:space="preserve"> proposer des changements de pratiques de gestion pour renforcer la multifonctionnalité des systèmes de production végétale. </w:t>
      </w:r>
      <w:r w:rsidRPr="005310ED">
        <w:rPr>
          <w:rFonts w:cstheme="minorHAnsi"/>
        </w:rPr>
        <w:t xml:space="preserve">Le/la professeur(e) </w:t>
      </w:r>
      <w:r w:rsidRPr="005310ED">
        <w:rPr>
          <w:rFonts w:eastAsia="Times New Roman" w:cstheme="minorHAnsi"/>
          <w:color w:val="000000"/>
          <w:lang w:eastAsia="fr-FR"/>
        </w:rPr>
        <w:t xml:space="preserve">recruté(e) </w:t>
      </w:r>
      <w:r w:rsidR="0015166F" w:rsidRPr="005310ED">
        <w:rPr>
          <w:rFonts w:eastAsia="Times New Roman" w:cstheme="minorHAnsi"/>
          <w:bCs/>
          <w:color w:val="000000"/>
          <w:lang w:eastAsia="fr-FR"/>
        </w:rPr>
        <w:t xml:space="preserve">devra développer des collaborations nationales et internationales et portera une attention particulière à la </w:t>
      </w:r>
      <w:r w:rsidRPr="005310ED">
        <w:rPr>
          <w:rFonts w:eastAsia="Times New Roman" w:cstheme="minorHAnsi"/>
          <w:bCs/>
          <w:color w:val="000000"/>
          <w:lang w:eastAsia="fr-FR"/>
        </w:rPr>
        <w:t xml:space="preserve">diffusion de ses recherches vers le monde socio-économique. </w:t>
      </w:r>
      <w:r w:rsidR="0015166F" w:rsidRPr="005310ED">
        <w:rPr>
          <w:rFonts w:eastAsia="Times New Roman" w:cstheme="minorHAnsi"/>
          <w:bCs/>
          <w:color w:val="000000"/>
          <w:lang w:eastAsia="fr-FR"/>
        </w:rPr>
        <w:t xml:space="preserve"> </w:t>
      </w:r>
    </w:p>
    <w:p w14:paraId="11DC56E9" w14:textId="56753EB9" w:rsidR="0015166F" w:rsidRPr="005310ED" w:rsidRDefault="0015166F" w:rsidP="005310ED">
      <w:pPr>
        <w:spacing w:after="0" w:line="240" w:lineRule="auto"/>
        <w:jc w:val="both"/>
        <w:rPr>
          <w:rFonts w:eastAsia="Times New Roman" w:cstheme="minorHAnsi"/>
          <w:bCs/>
          <w:color w:val="000000"/>
          <w:lang w:eastAsia="fr-FR"/>
        </w:rPr>
      </w:pPr>
    </w:p>
    <w:p w14:paraId="3032A163" w14:textId="2B8FE936" w:rsidR="003E173C" w:rsidRPr="005310ED" w:rsidRDefault="003E173C" w:rsidP="005310ED">
      <w:pPr>
        <w:spacing w:after="0" w:line="240" w:lineRule="auto"/>
        <w:jc w:val="both"/>
        <w:rPr>
          <w:rFonts w:eastAsia="Times New Roman" w:cstheme="minorHAnsi"/>
          <w:b/>
          <w:bCs/>
          <w:color w:val="000000"/>
          <w:lang w:eastAsia="fr-FR"/>
        </w:rPr>
      </w:pPr>
      <w:r w:rsidRPr="005310ED">
        <w:rPr>
          <w:rFonts w:eastAsia="Times New Roman" w:cstheme="minorHAnsi"/>
          <w:b/>
          <w:bCs/>
          <w:color w:val="000000"/>
          <w:lang w:eastAsia="fr-FR"/>
        </w:rPr>
        <w:t>Mots clés en recherche</w:t>
      </w:r>
    </w:p>
    <w:p w14:paraId="21662982" w14:textId="4ECEF4D6" w:rsidR="003E173C" w:rsidRPr="005310ED" w:rsidRDefault="003E173C" w:rsidP="005310ED">
      <w:pPr>
        <w:spacing w:after="0" w:line="240" w:lineRule="auto"/>
        <w:jc w:val="both"/>
        <w:rPr>
          <w:rFonts w:eastAsia="Times New Roman" w:cstheme="minorHAnsi"/>
          <w:color w:val="000000"/>
          <w:lang w:eastAsia="fr-FR"/>
        </w:rPr>
      </w:pPr>
      <w:r w:rsidRPr="005310ED">
        <w:rPr>
          <w:rFonts w:eastAsia="Times New Roman" w:cstheme="minorHAnsi"/>
          <w:color w:val="000000"/>
          <w:lang w:eastAsia="fr-FR"/>
        </w:rPr>
        <w:t>Ecologie des interactions – diversité végétale – services écosystémiques – traits fonctionnels</w:t>
      </w:r>
    </w:p>
    <w:p w14:paraId="6AF410BA" w14:textId="7F5D1297" w:rsidR="003E173C" w:rsidRDefault="003E173C" w:rsidP="005310ED">
      <w:pPr>
        <w:spacing w:after="0" w:line="240" w:lineRule="auto"/>
        <w:jc w:val="both"/>
        <w:rPr>
          <w:rFonts w:eastAsia="Times New Roman" w:cstheme="minorHAnsi"/>
          <w:bCs/>
          <w:color w:val="000000"/>
          <w:lang w:eastAsia="fr-FR"/>
        </w:rPr>
      </w:pPr>
    </w:p>
    <w:p w14:paraId="45C8007A" w14:textId="387DAF94" w:rsidR="00041851" w:rsidRPr="00041851" w:rsidRDefault="00041851" w:rsidP="00041851">
      <w:pPr>
        <w:autoSpaceDE w:val="0"/>
        <w:autoSpaceDN w:val="0"/>
        <w:adjustRightInd w:val="0"/>
        <w:spacing w:after="0" w:line="240" w:lineRule="auto"/>
        <w:jc w:val="both"/>
        <w:rPr>
          <w:rFonts w:cstheme="minorHAnsi"/>
          <w:color w:val="000000"/>
        </w:rPr>
      </w:pPr>
      <w:bookmarkStart w:id="2" w:name="_Hlk148597724"/>
      <w:r w:rsidRPr="00041851">
        <w:rPr>
          <w:rFonts w:cstheme="minorHAnsi"/>
          <w:b/>
          <w:color w:val="000000"/>
          <w:u w:val="single"/>
        </w:rPr>
        <w:t>Contact</w:t>
      </w:r>
      <w:r w:rsidR="006A1036">
        <w:rPr>
          <w:rFonts w:cstheme="minorHAnsi"/>
          <w:b/>
          <w:color w:val="000000"/>
          <w:u w:val="single"/>
        </w:rPr>
        <w:t>s</w:t>
      </w:r>
      <w:r w:rsidRPr="00041851">
        <w:rPr>
          <w:rFonts w:cstheme="minorHAnsi"/>
          <w:color w:val="000000"/>
        </w:rPr>
        <w:t xml:space="preserve"> : </w:t>
      </w:r>
    </w:p>
    <w:p w14:paraId="309F3639" w14:textId="61020F15" w:rsidR="00041851" w:rsidRDefault="002D6834" w:rsidP="00041851">
      <w:pPr>
        <w:autoSpaceDE w:val="0"/>
        <w:autoSpaceDN w:val="0"/>
        <w:adjustRightInd w:val="0"/>
        <w:spacing w:after="0" w:line="240" w:lineRule="auto"/>
        <w:jc w:val="both"/>
        <w:rPr>
          <w:rFonts w:cstheme="minorHAnsi"/>
          <w:color w:val="0000FF"/>
        </w:rPr>
      </w:pPr>
      <w:r>
        <w:rPr>
          <w:rFonts w:cstheme="minorHAnsi"/>
          <w:color w:val="000000"/>
        </w:rPr>
        <w:t xml:space="preserve">Pr </w:t>
      </w:r>
      <w:r w:rsidR="00041851" w:rsidRPr="00041851">
        <w:rPr>
          <w:rFonts w:cstheme="minorHAnsi"/>
          <w:color w:val="000000"/>
        </w:rPr>
        <w:t xml:space="preserve">Séverine </w:t>
      </w:r>
      <w:proofErr w:type="spellStart"/>
      <w:r w:rsidR="00041851" w:rsidRPr="00041851">
        <w:rPr>
          <w:rFonts w:cstheme="minorHAnsi"/>
          <w:color w:val="000000"/>
        </w:rPr>
        <w:t>Piutti</w:t>
      </w:r>
      <w:proofErr w:type="spellEnd"/>
      <w:r w:rsidR="00041851" w:rsidRPr="00041851">
        <w:rPr>
          <w:rFonts w:cstheme="minorHAnsi"/>
          <w:color w:val="000000"/>
        </w:rPr>
        <w:t>, responsable du service d’enseignement Sciences végétales</w:t>
      </w:r>
      <w:r w:rsidR="00A2714E">
        <w:rPr>
          <w:rFonts w:cstheme="minorHAnsi"/>
          <w:color w:val="000000"/>
        </w:rPr>
        <w:t xml:space="preserve"> et directrice du L</w:t>
      </w:r>
      <w:r>
        <w:rPr>
          <w:rFonts w:cstheme="minorHAnsi"/>
          <w:color w:val="000000"/>
        </w:rPr>
        <w:t>AE</w:t>
      </w:r>
      <w:r w:rsidR="00041851" w:rsidRPr="00041851">
        <w:rPr>
          <w:rFonts w:cstheme="minorHAnsi"/>
          <w:color w:val="000000"/>
        </w:rPr>
        <w:t xml:space="preserve">, </w:t>
      </w:r>
      <w:hyperlink r:id="rId6" w:history="1">
        <w:r w:rsidR="00041851" w:rsidRPr="00FC1F44">
          <w:rPr>
            <w:rStyle w:val="Lienhypertexte"/>
            <w:rFonts w:cstheme="minorHAnsi"/>
          </w:rPr>
          <w:t>severine.piutti@univ-lorraine.fr</w:t>
        </w:r>
      </w:hyperlink>
    </w:p>
    <w:p w14:paraId="2B061DB6" w14:textId="5E80B105" w:rsidR="00041851" w:rsidRDefault="002D6834" w:rsidP="00041851">
      <w:pPr>
        <w:autoSpaceDE w:val="0"/>
        <w:autoSpaceDN w:val="0"/>
        <w:adjustRightInd w:val="0"/>
        <w:spacing w:after="0" w:line="240" w:lineRule="auto"/>
        <w:jc w:val="both"/>
        <w:rPr>
          <w:rFonts w:cstheme="minorHAnsi"/>
          <w:color w:val="000000"/>
        </w:rPr>
      </w:pPr>
      <w:r>
        <w:rPr>
          <w:rFonts w:cstheme="minorHAnsi"/>
          <w:color w:val="000000"/>
        </w:rPr>
        <w:t xml:space="preserve">Pr </w:t>
      </w:r>
      <w:r w:rsidR="00041851">
        <w:rPr>
          <w:rFonts w:cstheme="minorHAnsi"/>
          <w:color w:val="000000"/>
        </w:rPr>
        <w:t xml:space="preserve">Sophie </w:t>
      </w:r>
      <w:proofErr w:type="spellStart"/>
      <w:r w:rsidR="00041851">
        <w:rPr>
          <w:rFonts w:cstheme="minorHAnsi"/>
          <w:color w:val="000000"/>
        </w:rPr>
        <w:t>Slezack</w:t>
      </w:r>
      <w:proofErr w:type="spellEnd"/>
      <w:r w:rsidR="006A1036">
        <w:rPr>
          <w:rFonts w:cstheme="minorHAnsi"/>
          <w:color w:val="000000"/>
        </w:rPr>
        <w:t xml:space="preserve">, </w:t>
      </w:r>
      <w:r>
        <w:rPr>
          <w:rFonts w:cstheme="minorHAnsi"/>
          <w:color w:val="000000"/>
        </w:rPr>
        <w:t>di</w:t>
      </w:r>
      <w:r w:rsidR="006A1036">
        <w:rPr>
          <w:rFonts w:cstheme="minorHAnsi"/>
          <w:color w:val="000000"/>
        </w:rPr>
        <w:t>rectrice adjointe</w:t>
      </w:r>
      <w:r w:rsidR="006A1036" w:rsidRPr="00041851">
        <w:rPr>
          <w:rFonts w:cstheme="minorHAnsi"/>
          <w:color w:val="000000"/>
        </w:rPr>
        <w:t xml:space="preserve"> </w:t>
      </w:r>
      <w:r w:rsidR="006A1036">
        <w:rPr>
          <w:rFonts w:cstheme="minorHAnsi"/>
          <w:color w:val="000000"/>
        </w:rPr>
        <w:t xml:space="preserve">de l’UMR LAE, </w:t>
      </w:r>
      <w:hyperlink r:id="rId7" w:history="1">
        <w:r w:rsidR="006A1036" w:rsidRPr="00FC1F44">
          <w:rPr>
            <w:rStyle w:val="Lienhypertexte"/>
            <w:rFonts w:cstheme="minorHAnsi"/>
          </w:rPr>
          <w:t>sophie.slezack@univ-lorraine.fr</w:t>
        </w:r>
      </w:hyperlink>
    </w:p>
    <w:bookmarkEnd w:id="2"/>
    <w:p w14:paraId="0920B1FD" w14:textId="77777777" w:rsidR="006A1036" w:rsidRDefault="006A1036" w:rsidP="00041851">
      <w:pPr>
        <w:autoSpaceDE w:val="0"/>
        <w:autoSpaceDN w:val="0"/>
        <w:adjustRightInd w:val="0"/>
        <w:spacing w:after="0" w:line="240" w:lineRule="auto"/>
        <w:jc w:val="both"/>
        <w:rPr>
          <w:rFonts w:cstheme="minorHAnsi"/>
          <w:color w:val="0000FF"/>
        </w:rPr>
      </w:pPr>
    </w:p>
    <w:p w14:paraId="24AE9DF2" w14:textId="77777777" w:rsidR="00041851" w:rsidRPr="00041851" w:rsidRDefault="00041851" w:rsidP="00041851">
      <w:pPr>
        <w:autoSpaceDE w:val="0"/>
        <w:autoSpaceDN w:val="0"/>
        <w:adjustRightInd w:val="0"/>
        <w:spacing w:after="0" w:line="240" w:lineRule="auto"/>
        <w:jc w:val="both"/>
        <w:rPr>
          <w:rFonts w:eastAsia="Times New Roman" w:cstheme="minorHAnsi"/>
          <w:bCs/>
          <w:color w:val="000000"/>
          <w:lang w:eastAsia="fr-FR"/>
        </w:rPr>
      </w:pPr>
    </w:p>
    <w:p w14:paraId="34EAB3F2" w14:textId="77777777" w:rsidR="00041851" w:rsidRPr="00041851" w:rsidRDefault="00041851" w:rsidP="00041851">
      <w:pPr>
        <w:autoSpaceDE w:val="0"/>
        <w:autoSpaceDN w:val="0"/>
        <w:adjustRightInd w:val="0"/>
        <w:spacing w:after="0" w:line="240" w:lineRule="auto"/>
        <w:jc w:val="both"/>
        <w:rPr>
          <w:rFonts w:eastAsia="Times New Roman" w:cstheme="minorHAnsi"/>
          <w:bCs/>
          <w:color w:val="000000"/>
          <w:lang w:eastAsia="fr-FR"/>
        </w:rPr>
      </w:pPr>
    </w:p>
    <w:sectPr w:rsidR="00041851" w:rsidRPr="000418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Bold">
    <w:altName w:val="Arial"/>
    <w:panose1 w:val="00000000000000000000"/>
    <w:charset w:val="00"/>
    <w:family w:val="roman"/>
    <w:notTrueType/>
    <w:pitch w:val="default"/>
  </w:font>
  <w:font w:name="Roboto-Regular">
    <w:altName w:val="Arial"/>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E0D"/>
    <w:rsid w:val="00012D9C"/>
    <w:rsid w:val="00041851"/>
    <w:rsid w:val="0005350D"/>
    <w:rsid w:val="00086455"/>
    <w:rsid w:val="0015166F"/>
    <w:rsid w:val="00163E85"/>
    <w:rsid w:val="002043D5"/>
    <w:rsid w:val="00285545"/>
    <w:rsid w:val="002D6834"/>
    <w:rsid w:val="002F6A40"/>
    <w:rsid w:val="003951A2"/>
    <w:rsid w:val="003E173C"/>
    <w:rsid w:val="003E6F70"/>
    <w:rsid w:val="003F1ED3"/>
    <w:rsid w:val="00427D77"/>
    <w:rsid w:val="00464A3C"/>
    <w:rsid w:val="005310ED"/>
    <w:rsid w:val="00676444"/>
    <w:rsid w:val="006765B4"/>
    <w:rsid w:val="006A1036"/>
    <w:rsid w:val="006D4DF9"/>
    <w:rsid w:val="006E56E1"/>
    <w:rsid w:val="00756F2E"/>
    <w:rsid w:val="007D09AE"/>
    <w:rsid w:val="008C1348"/>
    <w:rsid w:val="008F58C8"/>
    <w:rsid w:val="009118D8"/>
    <w:rsid w:val="0093704C"/>
    <w:rsid w:val="009816B3"/>
    <w:rsid w:val="009A3375"/>
    <w:rsid w:val="009C7901"/>
    <w:rsid w:val="00A2714E"/>
    <w:rsid w:val="00A845E6"/>
    <w:rsid w:val="00AB6099"/>
    <w:rsid w:val="00C348A2"/>
    <w:rsid w:val="00CF4E0D"/>
    <w:rsid w:val="00D24DD8"/>
    <w:rsid w:val="00E719D3"/>
    <w:rsid w:val="00E944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5C177"/>
  <w15:chartTrackingRefBased/>
  <w15:docId w15:val="{B89782DE-475A-40BC-93D4-F155ADC43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fontstyle01">
    <w:name w:val="fontstyle01"/>
    <w:basedOn w:val="Policepardfaut"/>
    <w:rsid w:val="00CF4E0D"/>
    <w:rPr>
      <w:rFonts w:ascii="Roboto-Bold" w:hAnsi="Roboto-Bold" w:hint="default"/>
      <w:b/>
      <w:bCs/>
      <w:i w:val="0"/>
      <w:iCs w:val="0"/>
      <w:color w:val="000000"/>
      <w:sz w:val="20"/>
      <w:szCs w:val="20"/>
    </w:rPr>
  </w:style>
  <w:style w:type="character" w:customStyle="1" w:styleId="fontstyle21">
    <w:name w:val="fontstyle21"/>
    <w:basedOn w:val="Policepardfaut"/>
    <w:rsid w:val="00CF4E0D"/>
    <w:rPr>
      <w:rFonts w:ascii="Roboto-Regular" w:hAnsi="Roboto-Regular" w:hint="default"/>
      <w:b w:val="0"/>
      <w:bCs w:val="0"/>
      <w:i w:val="0"/>
      <w:iCs w:val="0"/>
      <w:color w:val="000000"/>
      <w:sz w:val="20"/>
      <w:szCs w:val="20"/>
    </w:rPr>
  </w:style>
  <w:style w:type="character" w:customStyle="1" w:styleId="fontstyle31">
    <w:name w:val="fontstyle31"/>
    <w:basedOn w:val="Policepardfaut"/>
    <w:rsid w:val="00CF4E0D"/>
    <w:rPr>
      <w:rFonts w:ascii="Helvetica" w:hAnsi="Helvetica" w:cs="Helvetica" w:hint="default"/>
      <w:b w:val="0"/>
      <w:bCs w:val="0"/>
      <w:i w:val="0"/>
      <w:iCs w:val="0"/>
      <w:color w:val="000000"/>
      <w:sz w:val="26"/>
      <w:szCs w:val="26"/>
    </w:rPr>
  </w:style>
  <w:style w:type="paragraph" w:styleId="Textedebulles">
    <w:name w:val="Balloon Text"/>
    <w:basedOn w:val="Normal"/>
    <w:link w:val="TextedebullesCar"/>
    <w:uiPriority w:val="99"/>
    <w:semiHidden/>
    <w:unhideWhenUsed/>
    <w:rsid w:val="0015166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5166F"/>
    <w:rPr>
      <w:rFonts w:ascii="Segoe UI" w:hAnsi="Segoe UI" w:cs="Segoe UI"/>
      <w:sz w:val="18"/>
      <w:szCs w:val="18"/>
    </w:rPr>
  </w:style>
  <w:style w:type="paragraph" w:styleId="NormalWeb">
    <w:name w:val="Normal (Web)"/>
    <w:basedOn w:val="Normal"/>
    <w:uiPriority w:val="99"/>
    <w:semiHidden/>
    <w:unhideWhenUsed/>
    <w:rsid w:val="00D24DD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041851"/>
    <w:rPr>
      <w:color w:val="0563C1" w:themeColor="hyperlink"/>
      <w:u w:val="single"/>
    </w:rPr>
  </w:style>
  <w:style w:type="character" w:styleId="Mentionnonrsolue">
    <w:name w:val="Unresolved Mention"/>
    <w:basedOn w:val="Policepardfaut"/>
    <w:uiPriority w:val="99"/>
    <w:semiHidden/>
    <w:unhideWhenUsed/>
    <w:rsid w:val="000418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1186252">
      <w:bodyDiv w:val="1"/>
      <w:marLeft w:val="0"/>
      <w:marRight w:val="0"/>
      <w:marTop w:val="0"/>
      <w:marBottom w:val="0"/>
      <w:divBdr>
        <w:top w:val="none" w:sz="0" w:space="0" w:color="auto"/>
        <w:left w:val="none" w:sz="0" w:space="0" w:color="auto"/>
        <w:bottom w:val="none" w:sz="0" w:space="0" w:color="auto"/>
        <w:right w:val="none" w:sz="0" w:space="0" w:color="auto"/>
      </w:divBdr>
    </w:div>
    <w:div w:id="1852839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ophie.slezack@univ-lorraine.f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verine.piutti@univ-lorraine.fr" TargetMode="External"/><Relationship Id="rId5" Type="http://schemas.openxmlformats.org/officeDocument/2006/relationships/hyperlink" Target="http://www.lae.univ-lorraine.fr" TargetMode="External"/><Relationship Id="rId4" Type="http://schemas.openxmlformats.org/officeDocument/2006/relationships/hyperlink" Target="http://www.ensaia.fr" TargetMode="Externa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909</Words>
  <Characters>5002</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INRAE</Company>
  <LinksUpToDate>false</LinksUpToDate>
  <CharactersWithSpaces>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Wohlfahrt</dc:creator>
  <cp:keywords/>
  <dc:description/>
  <cp:lastModifiedBy>Guido Rychen</cp:lastModifiedBy>
  <cp:revision>5</cp:revision>
  <dcterms:created xsi:type="dcterms:W3CDTF">2023-10-19T13:42:00Z</dcterms:created>
  <dcterms:modified xsi:type="dcterms:W3CDTF">2023-10-19T14:35:00Z</dcterms:modified>
</cp:coreProperties>
</file>